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E71D" w14:textId="2450FD39" w:rsidR="00F61B6C" w:rsidRPr="0064335E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520F47A0" w14:textId="77777777" w:rsidR="006538AD" w:rsidRPr="00F61B6C" w:rsidRDefault="006538AD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bookmarkEnd w:id="0"/>
    <w:p w14:paraId="6FA0B973" w14:textId="77777777" w:rsidR="0064335E" w:rsidRPr="00D82964" w:rsidRDefault="0064335E" w:rsidP="0064335E">
      <w:pPr>
        <w:pStyle w:val="a3"/>
        <w:ind w:right="116" w:firstLine="424"/>
        <w:jc w:val="both"/>
        <w:rPr>
          <w:lang w:val="ru-RU"/>
        </w:rPr>
      </w:pPr>
      <w:r w:rsidRPr="00D82964">
        <w:rPr>
          <w:b/>
          <w:lang w:val="ru-RU"/>
        </w:rPr>
        <w:t xml:space="preserve">Нарезание резьбы резцами и резьбовыми гребенками. </w:t>
      </w:r>
      <w:r w:rsidRPr="0064335E">
        <w:rPr>
          <w:lang w:val="ru-RU"/>
        </w:rPr>
        <w:t xml:space="preserve">Наружную и внутреннюю резьбы можно обработать на токар- ных станках. </w:t>
      </w:r>
      <w:r w:rsidRPr="00D82964">
        <w:rPr>
          <w:lang w:val="ru-RU"/>
        </w:rPr>
        <w:t>Это малопроизводительный процесс, так как обработка осуществляется за несколько рабочих ходов и требует высокой квалификации рабочего. Достоинством метода является универсальность оборудования, инструмента и возмож- ность получить резьбу высокой точности. На токарных станках нарезают точные резьбы на ответственных деталях, а также нестандартные резьбы и резьбы большого диаметра. Для повышения точности резьбы осуществляют как черновые, так и чистовые рабочие ходы разными резцами. Различают два способа нарезания треугольной резьбы: 1) радиальное движение подачи; 2) движение подачи вдоль одной из сторон профиля.</w:t>
      </w:r>
    </w:p>
    <w:p w14:paraId="03F75A6E" w14:textId="77777777" w:rsidR="0064335E" w:rsidRPr="00D82964" w:rsidRDefault="0064335E" w:rsidP="0064335E">
      <w:pPr>
        <w:jc w:val="both"/>
        <w:rPr>
          <w:lang w:val="ru-RU"/>
        </w:rPr>
        <w:sectPr w:rsidR="0064335E" w:rsidRPr="00D82964" w:rsidSect="0064335E">
          <w:type w:val="continuous"/>
          <w:pgSz w:w="11900" w:h="16840"/>
          <w:pgMar w:top="500" w:right="440" w:bottom="280" w:left="380" w:header="720" w:footer="720" w:gutter="0"/>
          <w:cols w:space="720"/>
        </w:sectPr>
      </w:pPr>
    </w:p>
    <w:p w14:paraId="4354E5EF" w14:textId="77777777" w:rsidR="0064335E" w:rsidRPr="00D82964" w:rsidRDefault="0064335E" w:rsidP="0064335E">
      <w:pPr>
        <w:pStyle w:val="a3"/>
        <w:spacing w:before="64"/>
        <w:ind w:left="10093"/>
        <w:rPr>
          <w:lang w:val="ru-RU"/>
        </w:rPr>
      </w:pPr>
      <w:r w:rsidRPr="00D82964">
        <w:rPr>
          <w:lang w:val="ru-RU"/>
        </w:rPr>
        <w:lastRenderedPageBreak/>
        <w:t>Таблица 8</w:t>
      </w:r>
    </w:p>
    <w:p w14:paraId="2B05CF9A" w14:textId="6E3F387E" w:rsidR="0064335E" w:rsidRPr="00D82964" w:rsidRDefault="0064335E" w:rsidP="0064335E">
      <w:pPr>
        <w:spacing w:before="1"/>
        <w:ind w:left="3248"/>
        <w:rPr>
          <w:b/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17D706" wp14:editId="4CE45289">
                <wp:simplePos x="0" y="0"/>
                <wp:positionH relativeFrom="page">
                  <wp:posOffset>765175</wp:posOffset>
                </wp:positionH>
                <wp:positionV relativeFrom="paragraph">
                  <wp:posOffset>205740</wp:posOffset>
                </wp:positionV>
                <wp:extent cx="6026785" cy="19050"/>
                <wp:effectExtent l="3175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DF8F" id="Прямоугольник 1" o:spid="_x0000_s1026" style="position:absolute;margin-left:60.25pt;margin-top:16.2pt;width:474.55pt;height: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82964">
        <w:rPr>
          <w:b/>
          <w:sz w:val="18"/>
          <w:lang w:val="ru-RU"/>
        </w:rPr>
        <w:t>Классификация основных методов формообразования резьбы</w:t>
      </w:r>
    </w:p>
    <w:p w14:paraId="18FA0F41" w14:textId="77777777" w:rsidR="0064335E" w:rsidRDefault="0064335E" w:rsidP="0064335E">
      <w:pPr>
        <w:spacing w:before="17" w:after="37"/>
        <w:ind w:left="3152"/>
        <w:rPr>
          <w:sz w:val="18"/>
        </w:rPr>
      </w:pPr>
      <w:r>
        <w:rPr>
          <w:sz w:val="18"/>
        </w:rPr>
        <w:t>Основные методы формообразования резьбовых поверхностей</w:t>
      </w:r>
    </w:p>
    <w:tbl>
      <w:tblPr>
        <w:tblStyle w:val="TableNormal"/>
        <w:tblW w:w="0" w:type="auto"/>
        <w:tblInd w:w="8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381"/>
        <w:gridCol w:w="382"/>
        <w:gridCol w:w="425"/>
        <w:gridCol w:w="425"/>
        <w:gridCol w:w="425"/>
        <w:gridCol w:w="426"/>
        <w:gridCol w:w="426"/>
        <w:gridCol w:w="425"/>
        <w:gridCol w:w="425"/>
        <w:gridCol w:w="426"/>
      </w:tblGrid>
      <w:tr w:rsidR="0064335E" w14:paraId="2A969815" w14:textId="77777777" w:rsidTr="009F039D">
        <w:trPr>
          <w:trHeight w:val="305"/>
        </w:trPr>
        <w:tc>
          <w:tcPr>
            <w:tcW w:w="6118" w:type="dxa"/>
            <w:gridSpan w:val="16"/>
            <w:tcBorders>
              <w:left w:val="nil"/>
            </w:tcBorders>
          </w:tcPr>
          <w:p w14:paraId="4C27EEF4" w14:textId="77777777" w:rsidR="0064335E" w:rsidRDefault="0064335E" w:rsidP="009F039D">
            <w:pPr>
              <w:pStyle w:val="TableParagraph"/>
              <w:spacing w:before="55"/>
              <w:ind w:left="2270" w:right="2228"/>
              <w:jc w:val="center"/>
              <w:rPr>
                <w:sz w:val="18"/>
              </w:rPr>
            </w:pPr>
            <w:r>
              <w:rPr>
                <w:sz w:val="18"/>
              </w:rPr>
              <w:t>Обработка резанием</w:t>
            </w:r>
          </w:p>
        </w:tc>
        <w:tc>
          <w:tcPr>
            <w:tcW w:w="3403" w:type="dxa"/>
            <w:gridSpan w:val="8"/>
            <w:tcBorders>
              <w:right w:val="nil"/>
            </w:tcBorders>
          </w:tcPr>
          <w:p w14:paraId="3306E547" w14:textId="77777777" w:rsidR="0064335E" w:rsidRDefault="0064335E" w:rsidP="009F039D">
            <w:pPr>
              <w:pStyle w:val="TableParagraph"/>
              <w:spacing w:before="55"/>
              <w:ind w:left="877"/>
              <w:rPr>
                <w:sz w:val="18"/>
              </w:rPr>
            </w:pPr>
            <w:r>
              <w:rPr>
                <w:sz w:val="18"/>
              </w:rPr>
              <w:t>Обработка давлени м</w:t>
            </w:r>
          </w:p>
        </w:tc>
      </w:tr>
      <w:tr w:rsidR="0064335E" w14:paraId="336E1A45" w14:textId="77777777" w:rsidTr="009F039D">
        <w:trPr>
          <w:trHeight w:val="356"/>
        </w:trPr>
        <w:tc>
          <w:tcPr>
            <w:tcW w:w="3066" w:type="dxa"/>
            <w:gridSpan w:val="8"/>
            <w:tcBorders>
              <w:left w:val="nil"/>
            </w:tcBorders>
          </w:tcPr>
          <w:p w14:paraId="6E551573" w14:textId="77777777" w:rsidR="0064335E" w:rsidRDefault="0064335E" w:rsidP="009F039D">
            <w:pPr>
              <w:pStyle w:val="TableParagraph"/>
              <w:spacing w:before="75"/>
              <w:ind w:left="537"/>
              <w:rPr>
                <w:sz w:val="18"/>
              </w:rPr>
            </w:pPr>
            <w:r>
              <w:rPr>
                <w:sz w:val="18"/>
              </w:rPr>
              <w:t>Лезвийным инструментом</w:t>
            </w:r>
          </w:p>
        </w:tc>
        <w:tc>
          <w:tcPr>
            <w:tcW w:w="3052" w:type="dxa"/>
            <w:gridSpan w:val="8"/>
          </w:tcPr>
          <w:p w14:paraId="5124C2FB" w14:textId="77777777" w:rsidR="0064335E" w:rsidRDefault="0064335E" w:rsidP="009F039D">
            <w:pPr>
              <w:pStyle w:val="TableParagraph"/>
              <w:spacing w:before="75"/>
              <w:ind w:left="464"/>
              <w:rPr>
                <w:sz w:val="18"/>
              </w:rPr>
            </w:pPr>
            <w:r>
              <w:rPr>
                <w:sz w:val="18"/>
              </w:rPr>
              <w:t>Абразивным инструментом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12" w:space="0" w:color="000000"/>
            </w:tcBorders>
            <w:textDirection w:val="btLr"/>
          </w:tcPr>
          <w:p w14:paraId="0A58E7BC" w14:textId="77777777" w:rsidR="0064335E" w:rsidRDefault="0064335E" w:rsidP="009F039D">
            <w:pPr>
              <w:pStyle w:val="TableParagraph"/>
              <w:spacing w:before="9"/>
              <w:rPr>
                <w:sz w:val="27"/>
              </w:rPr>
            </w:pPr>
          </w:p>
          <w:p w14:paraId="0FBED4E4" w14:textId="77777777" w:rsidR="0064335E" w:rsidRDefault="0064335E" w:rsidP="009F039D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 xml:space="preserve">Плоскими </w:t>
            </w:r>
            <w:r>
              <w:rPr>
                <w:spacing w:val="-3"/>
                <w:sz w:val="18"/>
              </w:rPr>
              <w:t>плашками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12" w:space="0" w:color="000000"/>
            </w:tcBorders>
            <w:textDirection w:val="btLr"/>
          </w:tcPr>
          <w:p w14:paraId="26F9EE25" w14:textId="77777777" w:rsidR="0064335E" w:rsidRDefault="0064335E" w:rsidP="009F039D">
            <w:pPr>
              <w:pStyle w:val="TableParagraph"/>
              <w:spacing w:before="10"/>
              <w:rPr>
                <w:sz w:val="27"/>
              </w:rPr>
            </w:pPr>
          </w:p>
          <w:p w14:paraId="5D31C793" w14:textId="77777777" w:rsidR="0064335E" w:rsidRDefault="0064335E" w:rsidP="009F039D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Роликами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12" w:space="0" w:color="000000"/>
            </w:tcBorders>
            <w:textDirection w:val="btLr"/>
          </w:tcPr>
          <w:p w14:paraId="59C22CD7" w14:textId="77777777" w:rsidR="0064335E" w:rsidRDefault="0064335E" w:rsidP="009F039D">
            <w:pPr>
              <w:pStyle w:val="TableParagraph"/>
              <w:spacing w:before="7"/>
              <w:rPr>
                <w:sz w:val="18"/>
              </w:rPr>
            </w:pPr>
          </w:p>
          <w:p w14:paraId="093F172A" w14:textId="77777777" w:rsidR="0064335E" w:rsidRDefault="0064335E" w:rsidP="009F039D">
            <w:pPr>
              <w:pStyle w:val="TableParagraph"/>
              <w:spacing w:line="247" w:lineRule="auto"/>
              <w:ind w:left="430" w:right="171" w:hanging="238"/>
              <w:rPr>
                <w:sz w:val="18"/>
              </w:rPr>
            </w:pPr>
            <w:r>
              <w:rPr>
                <w:sz w:val="18"/>
              </w:rPr>
              <w:t>Бесстружечным метчиком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12" w:space="0" w:color="000000"/>
              <w:right w:val="nil"/>
            </w:tcBorders>
            <w:textDirection w:val="btLr"/>
          </w:tcPr>
          <w:p w14:paraId="54685EAE" w14:textId="77777777" w:rsidR="0064335E" w:rsidRDefault="0064335E" w:rsidP="009F039D">
            <w:pPr>
              <w:pStyle w:val="TableParagraph"/>
              <w:spacing w:before="6"/>
              <w:rPr>
                <w:sz w:val="18"/>
              </w:rPr>
            </w:pPr>
          </w:p>
          <w:p w14:paraId="43050A6F" w14:textId="77777777" w:rsidR="0064335E" w:rsidRDefault="0064335E" w:rsidP="009F039D">
            <w:pPr>
              <w:pStyle w:val="TableParagraph"/>
              <w:spacing w:before="1" w:line="247" w:lineRule="auto"/>
              <w:ind w:left="403" w:right="343" w:hanging="39"/>
              <w:rPr>
                <w:sz w:val="18"/>
              </w:rPr>
            </w:pPr>
            <w:r>
              <w:rPr>
                <w:sz w:val="18"/>
              </w:rPr>
              <w:t>Накатными головками</w:t>
            </w:r>
          </w:p>
        </w:tc>
      </w:tr>
      <w:tr w:rsidR="0064335E" w14:paraId="61FCBACC" w14:textId="77777777" w:rsidTr="009F039D">
        <w:trPr>
          <w:trHeight w:val="1225"/>
        </w:trPr>
        <w:tc>
          <w:tcPr>
            <w:tcW w:w="777" w:type="dxa"/>
            <w:gridSpan w:val="2"/>
            <w:tcBorders>
              <w:left w:val="nil"/>
              <w:bottom w:val="single" w:sz="12" w:space="0" w:color="000000"/>
            </w:tcBorders>
            <w:textDirection w:val="btLr"/>
          </w:tcPr>
          <w:p w14:paraId="21F289A8" w14:textId="77777777" w:rsidR="0064335E" w:rsidRDefault="0064335E" w:rsidP="009F039D">
            <w:pPr>
              <w:pStyle w:val="TableParagraph"/>
              <w:spacing w:before="3"/>
              <w:rPr>
                <w:sz w:val="17"/>
              </w:rPr>
            </w:pPr>
          </w:p>
          <w:p w14:paraId="7097BB89" w14:textId="77777777" w:rsidR="0064335E" w:rsidRDefault="0064335E" w:rsidP="009F039D">
            <w:pPr>
              <w:pStyle w:val="TableParagraph"/>
              <w:spacing w:line="247" w:lineRule="auto"/>
              <w:ind w:left="224" w:right="120" w:hanging="90"/>
              <w:rPr>
                <w:sz w:val="18"/>
              </w:rPr>
            </w:pPr>
            <w:r>
              <w:rPr>
                <w:sz w:val="18"/>
              </w:rPr>
              <w:t>Резцами или гребенкой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080257E1" w14:textId="77777777" w:rsidR="0064335E" w:rsidRDefault="0064335E" w:rsidP="009F039D">
            <w:pPr>
              <w:pStyle w:val="TableParagraph"/>
              <w:spacing w:before="176" w:line="247" w:lineRule="auto"/>
              <w:ind w:left="308" w:right="247" w:hanging="48"/>
              <w:rPr>
                <w:sz w:val="18"/>
              </w:rPr>
            </w:pPr>
            <w:r>
              <w:rPr>
                <w:sz w:val="18"/>
              </w:rPr>
              <w:t>Плашкой круглой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5CF215CC" w14:textId="77777777" w:rsidR="0064335E" w:rsidRDefault="0064335E" w:rsidP="009F039D">
            <w:pPr>
              <w:pStyle w:val="TableParagraph"/>
              <w:spacing w:before="175" w:line="247" w:lineRule="auto"/>
              <w:ind w:left="265" w:right="209" w:hanging="41"/>
              <w:rPr>
                <w:sz w:val="18"/>
              </w:rPr>
            </w:pPr>
            <w:r>
              <w:rPr>
                <w:sz w:val="18"/>
              </w:rPr>
              <w:t>Резьбовой головкой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4E3B22C1" w14:textId="77777777" w:rsidR="0064335E" w:rsidRDefault="0064335E" w:rsidP="009F039D">
            <w:pPr>
              <w:pStyle w:val="TableParagraph"/>
              <w:spacing w:before="4"/>
              <w:rPr>
                <w:sz w:val="24"/>
              </w:rPr>
            </w:pPr>
          </w:p>
          <w:p w14:paraId="4DB11251" w14:textId="77777777" w:rsidR="0064335E" w:rsidRDefault="0064335E" w:rsidP="009F039D">
            <w:pPr>
              <w:pStyle w:val="TableParagraph"/>
              <w:spacing w:before="1"/>
              <w:ind w:left="332"/>
              <w:rPr>
                <w:sz w:val="18"/>
              </w:rPr>
            </w:pPr>
            <w:r>
              <w:rPr>
                <w:sz w:val="18"/>
              </w:rPr>
              <w:t>Фрезой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1D187CDA" w14:textId="77777777" w:rsidR="0064335E" w:rsidRDefault="0064335E" w:rsidP="009F039D">
            <w:pPr>
              <w:pStyle w:val="TableParagraph"/>
              <w:spacing w:before="3"/>
              <w:rPr>
                <w:sz w:val="24"/>
              </w:rPr>
            </w:pPr>
          </w:p>
          <w:p w14:paraId="4F7A7F5A" w14:textId="77777777" w:rsidR="0064335E" w:rsidRDefault="0064335E" w:rsidP="009F039D"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Метчиком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29747677" w14:textId="77777777" w:rsidR="0064335E" w:rsidRDefault="0064335E" w:rsidP="009F039D">
            <w:pPr>
              <w:pStyle w:val="TableParagraph"/>
              <w:spacing w:before="66" w:line="247" w:lineRule="auto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Шлифование однопро- фильное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73F173BE" w14:textId="77777777" w:rsidR="0064335E" w:rsidRDefault="0064335E" w:rsidP="009F039D">
            <w:pPr>
              <w:pStyle w:val="TableParagraph"/>
              <w:spacing w:before="65" w:line="247" w:lineRule="auto"/>
              <w:ind w:left="111" w:right="102"/>
              <w:jc w:val="center"/>
              <w:rPr>
                <w:sz w:val="18"/>
              </w:rPr>
            </w:pPr>
            <w:r>
              <w:rPr>
                <w:sz w:val="18"/>
              </w:rPr>
              <w:t>Шлифование многопро- фильное</w:t>
            </w:r>
          </w:p>
        </w:tc>
        <w:tc>
          <w:tcPr>
            <w:tcW w:w="763" w:type="dxa"/>
            <w:gridSpan w:val="2"/>
            <w:tcBorders>
              <w:bottom w:val="single" w:sz="12" w:space="0" w:color="000000"/>
            </w:tcBorders>
            <w:textDirection w:val="btLr"/>
          </w:tcPr>
          <w:p w14:paraId="10F228ED" w14:textId="77777777" w:rsidR="0064335E" w:rsidRDefault="0064335E" w:rsidP="009F039D">
            <w:pPr>
              <w:pStyle w:val="TableParagraph"/>
              <w:spacing w:before="170" w:line="247" w:lineRule="auto"/>
              <w:ind w:left="132" w:right="78" w:hanging="40"/>
              <w:rPr>
                <w:sz w:val="18"/>
              </w:rPr>
            </w:pPr>
            <w:r>
              <w:rPr>
                <w:sz w:val="18"/>
              </w:rPr>
              <w:t>Бесцентровое шлифование</w:t>
            </w:r>
          </w:p>
        </w:tc>
        <w:tc>
          <w:tcPr>
            <w:tcW w:w="850" w:type="dxa"/>
            <w:gridSpan w:val="2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3518CAF7" w14:textId="77777777" w:rsidR="0064335E" w:rsidRDefault="0064335E" w:rsidP="009F03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32F286B" w14:textId="77777777" w:rsidR="0064335E" w:rsidRDefault="0064335E" w:rsidP="009F03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12" w:space="0" w:color="000000"/>
            </w:tcBorders>
            <w:textDirection w:val="btLr"/>
          </w:tcPr>
          <w:p w14:paraId="132E5DAD" w14:textId="77777777" w:rsidR="0064335E" w:rsidRDefault="0064335E" w:rsidP="009F03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bottom w:val="single" w:sz="12" w:space="0" w:color="000000"/>
              <w:right w:val="nil"/>
            </w:tcBorders>
            <w:textDirection w:val="btLr"/>
          </w:tcPr>
          <w:p w14:paraId="74CC704A" w14:textId="77777777" w:rsidR="0064335E" w:rsidRDefault="0064335E" w:rsidP="009F039D">
            <w:pPr>
              <w:rPr>
                <w:sz w:val="2"/>
                <w:szCs w:val="2"/>
              </w:rPr>
            </w:pPr>
          </w:p>
        </w:tc>
      </w:tr>
      <w:tr w:rsidR="0064335E" w14:paraId="2C7FFF9C" w14:textId="77777777" w:rsidTr="009F039D">
        <w:trPr>
          <w:trHeight w:val="1941"/>
        </w:trPr>
        <w:tc>
          <w:tcPr>
            <w:tcW w:w="395" w:type="dxa"/>
            <w:tcBorders>
              <w:top w:val="single" w:sz="12" w:space="0" w:color="000000"/>
              <w:left w:val="nil"/>
              <w:bottom w:val="single" w:sz="8" w:space="0" w:color="000000"/>
            </w:tcBorders>
            <w:textDirection w:val="btLr"/>
          </w:tcPr>
          <w:p w14:paraId="3796FDF3" w14:textId="77777777" w:rsidR="0064335E" w:rsidRDefault="0064335E" w:rsidP="009F039D">
            <w:pPr>
              <w:pStyle w:val="TableParagraph"/>
              <w:spacing w:before="135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369924F3" w14:textId="77777777" w:rsidR="0064335E" w:rsidRDefault="0064335E" w:rsidP="009F039D">
            <w:pPr>
              <w:pStyle w:val="TableParagraph"/>
              <w:spacing w:before="114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2C2B57AB" w14:textId="77777777" w:rsidR="0064335E" w:rsidRDefault="0064335E" w:rsidP="009F039D">
            <w:pPr>
              <w:pStyle w:val="TableParagraph"/>
              <w:spacing w:before="112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15CF0959" w14:textId="77777777" w:rsidR="0064335E" w:rsidRDefault="0064335E" w:rsidP="009F039D">
            <w:pPr>
              <w:pStyle w:val="TableParagraph"/>
              <w:spacing w:before="113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42A66716" w14:textId="77777777" w:rsidR="0064335E" w:rsidRDefault="0064335E" w:rsidP="009F039D">
            <w:pPr>
              <w:pStyle w:val="TableParagraph"/>
              <w:spacing w:before="111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04CD82F9" w14:textId="77777777" w:rsidR="0064335E" w:rsidRDefault="0064335E" w:rsidP="009F039D">
            <w:pPr>
              <w:pStyle w:val="TableParagraph"/>
              <w:spacing w:before="112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5B2644FA" w14:textId="77777777" w:rsidR="0064335E" w:rsidRDefault="0064335E" w:rsidP="009F039D">
            <w:pPr>
              <w:pStyle w:val="TableParagraph"/>
              <w:spacing w:before="110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6630FF56" w14:textId="77777777" w:rsidR="0064335E" w:rsidRDefault="0064335E" w:rsidP="009F039D">
            <w:pPr>
              <w:pStyle w:val="TableParagraph"/>
              <w:spacing w:before="111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00C08241" w14:textId="77777777" w:rsidR="0064335E" w:rsidRDefault="0064335E" w:rsidP="009F039D">
            <w:pPr>
              <w:pStyle w:val="TableParagraph"/>
              <w:spacing w:before="109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74519C53" w14:textId="77777777" w:rsidR="0064335E" w:rsidRDefault="0064335E" w:rsidP="009F039D">
            <w:pPr>
              <w:pStyle w:val="TableParagraph"/>
              <w:spacing w:before="110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79E71C81" w14:textId="77777777" w:rsidR="0064335E" w:rsidRDefault="0064335E" w:rsidP="009F039D">
            <w:pPr>
              <w:pStyle w:val="TableParagraph"/>
              <w:spacing w:before="108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323D6C16" w14:textId="77777777" w:rsidR="0064335E" w:rsidRDefault="0064335E" w:rsidP="009F039D">
            <w:pPr>
              <w:pStyle w:val="TableParagraph"/>
              <w:spacing w:before="109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79685F21" w14:textId="77777777" w:rsidR="0064335E" w:rsidRDefault="0064335E" w:rsidP="009F039D">
            <w:pPr>
              <w:pStyle w:val="TableParagraph"/>
              <w:spacing w:before="107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34167EB5" w14:textId="77777777" w:rsidR="0064335E" w:rsidRDefault="0064335E" w:rsidP="009F039D">
            <w:pPr>
              <w:pStyle w:val="TableParagraph"/>
              <w:spacing w:before="108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381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5E07BA32" w14:textId="77777777" w:rsidR="0064335E" w:rsidRDefault="0064335E" w:rsidP="009F039D">
            <w:pPr>
              <w:pStyle w:val="TableParagraph"/>
              <w:spacing w:before="106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8" w:space="0" w:color="000000"/>
            </w:tcBorders>
            <w:textDirection w:val="btLr"/>
          </w:tcPr>
          <w:p w14:paraId="697F0533" w14:textId="77777777" w:rsidR="0064335E" w:rsidRDefault="0064335E" w:rsidP="009F039D">
            <w:pPr>
              <w:pStyle w:val="TableParagraph"/>
              <w:spacing w:before="107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textDirection w:val="btLr"/>
          </w:tcPr>
          <w:p w14:paraId="48F76B17" w14:textId="77777777" w:rsidR="0064335E" w:rsidRDefault="0064335E" w:rsidP="009F039D">
            <w:pPr>
              <w:pStyle w:val="TableParagraph"/>
              <w:spacing w:before="127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textDirection w:val="btLr"/>
          </w:tcPr>
          <w:p w14:paraId="56D42AF8" w14:textId="77777777" w:rsidR="0064335E" w:rsidRDefault="0064335E" w:rsidP="009F039D">
            <w:pPr>
              <w:pStyle w:val="TableParagraph"/>
              <w:spacing w:before="127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textDirection w:val="btLr"/>
          </w:tcPr>
          <w:p w14:paraId="24814F3A" w14:textId="77777777" w:rsidR="0064335E" w:rsidRDefault="0064335E" w:rsidP="009F039D">
            <w:pPr>
              <w:pStyle w:val="TableParagraph"/>
              <w:spacing w:before="128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textDirection w:val="btLr"/>
          </w:tcPr>
          <w:p w14:paraId="0FC92377" w14:textId="77777777" w:rsidR="0064335E" w:rsidRDefault="0064335E" w:rsidP="009F039D">
            <w:pPr>
              <w:pStyle w:val="TableParagraph"/>
              <w:spacing w:before="127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26" w:type="dxa"/>
            <w:tcBorders>
              <w:top w:val="single" w:sz="12" w:space="0" w:color="000000"/>
            </w:tcBorders>
            <w:textDirection w:val="btLr"/>
          </w:tcPr>
          <w:p w14:paraId="326232F8" w14:textId="77777777" w:rsidR="0064335E" w:rsidRDefault="0064335E" w:rsidP="009F039D">
            <w:pPr>
              <w:pStyle w:val="TableParagraph"/>
              <w:spacing w:before="127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textDirection w:val="btLr"/>
          </w:tcPr>
          <w:p w14:paraId="7C4A2A68" w14:textId="77777777" w:rsidR="0064335E" w:rsidRDefault="0064335E" w:rsidP="009F039D">
            <w:pPr>
              <w:pStyle w:val="TableParagraph"/>
              <w:spacing w:before="126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textDirection w:val="btLr"/>
          </w:tcPr>
          <w:p w14:paraId="4449E193" w14:textId="77777777" w:rsidR="0064335E" w:rsidRDefault="0064335E" w:rsidP="009F039D">
            <w:pPr>
              <w:pStyle w:val="TableParagraph"/>
              <w:spacing w:before="126"/>
              <w:ind w:left="281"/>
              <w:rPr>
                <w:sz w:val="18"/>
              </w:rPr>
            </w:pPr>
            <w:r>
              <w:rPr>
                <w:sz w:val="18"/>
              </w:rPr>
              <w:t>Степень точности</w:t>
            </w:r>
          </w:p>
        </w:tc>
        <w:tc>
          <w:tcPr>
            <w:tcW w:w="426" w:type="dxa"/>
            <w:tcBorders>
              <w:top w:val="single" w:sz="12" w:space="0" w:color="000000"/>
              <w:right w:val="nil"/>
            </w:tcBorders>
            <w:textDirection w:val="btLr"/>
          </w:tcPr>
          <w:p w14:paraId="615F9FBD" w14:textId="77777777" w:rsidR="0064335E" w:rsidRDefault="0064335E" w:rsidP="009F039D">
            <w:pPr>
              <w:pStyle w:val="TableParagraph"/>
              <w:spacing w:before="126"/>
              <w:ind w:left="850" w:right="850"/>
              <w:jc w:val="center"/>
              <w:rPr>
                <w:sz w:val="18"/>
              </w:rPr>
            </w:pPr>
            <w:r>
              <w:rPr>
                <w:sz w:val="18"/>
              </w:rPr>
              <w:t>Ra</w:t>
            </w:r>
          </w:p>
        </w:tc>
      </w:tr>
      <w:tr w:rsidR="0064335E" w14:paraId="0DE45720" w14:textId="77777777" w:rsidTr="009F039D">
        <w:trPr>
          <w:trHeight w:val="1223"/>
        </w:trPr>
        <w:tc>
          <w:tcPr>
            <w:tcW w:w="395" w:type="dxa"/>
            <w:tcBorders>
              <w:top w:val="single" w:sz="8" w:space="0" w:color="000000"/>
              <w:left w:val="nil"/>
              <w:bottom w:val="single" w:sz="12" w:space="0" w:color="000000"/>
            </w:tcBorders>
            <w:textDirection w:val="btLr"/>
          </w:tcPr>
          <w:p w14:paraId="457DD75E" w14:textId="77777777" w:rsidR="0064335E" w:rsidRDefault="0064335E" w:rsidP="009F039D">
            <w:pPr>
              <w:pStyle w:val="TableParagraph"/>
              <w:spacing w:before="135"/>
              <w:ind w:left="480" w:right="47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07BC06DF" w14:textId="77777777" w:rsidR="0064335E" w:rsidRDefault="0064335E" w:rsidP="009F039D">
            <w:pPr>
              <w:pStyle w:val="TableParagraph"/>
              <w:spacing w:before="114"/>
              <w:ind w:left="297"/>
              <w:rPr>
                <w:sz w:val="18"/>
              </w:rPr>
            </w:pPr>
            <w:r>
              <w:rPr>
                <w:sz w:val="18"/>
              </w:rPr>
              <w:t>6,3…0,8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536044B2" w14:textId="77777777" w:rsidR="0064335E" w:rsidRDefault="0064335E" w:rsidP="009F039D">
            <w:pPr>
              <w:pStyle w:val="TableParagraph"/>
              <w:spacing w:before="11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2F383689" w14:textId="77777777" w:rsidR="0064335E" w:rsidRDefault="0064335E" w:rsidP="009F039D">
            <w:pPr>
              <w:pStyle w:val="TableParagraph"/>
              <w:spacing w:before="113"/>
              <w:ind w:left="253"/>
              <w:rPr>
                <w:sz w:val="18"/>
              </w:rPr>
            </w:pPr>
            <w:r>
              <w:rPr>
                <w:sz w:val="18"/>
              </w:rPr>
              <w:t>12,5…6,3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1A90DF64" w14:textId="77777777" w:rsidR="0064335E" w:rsidRDefault="0064335E" w:rsidP="009F039D">
            <w:pPr>
              <w:pStyle w:val="TableParagraph"/>
              <w:spacing w:before="111"/>
              <w:ind w:left="480" w:right="477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42D6CCF4" w14:textId="77777777" w:rsidR="0064335E" w:rsidRDefault="0064335E" w:rsidP="009F039D">
            <w:pPr>
              <w:pStyle w:val="TableParagraph"/>
              <w:spacing w:before="112"/>
              <w:ind w:left="297"/>
              <w:rPr>
                <w:sz w:val="18"/>
              </w:rPr>
            </w:pPr>
            <w:r>
              <w:rPr>
                <w:sz w:val="18"/>
              </w:rPr>
              <w:t>6,3…1,6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45818D5F" w14:textId="77777777" w:rsidR="0064335E" w:rsidRDefault="0064335E" w:rsidP="009F039D">
            <w:pPr>
              <w:pStyle w:val="TableParagraph"/>
              <w:spacing w:before="11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16196276" w14:textId="77777777" w:rsidR="0064335E" w:rsidRDefault="0064335E" w:rsidP="009F039D">
            <w:pPr>
              <w:pStyle w:val="TableParagraph"/>
              <w:spacing w:before="111"/>
              <w:ind w:left="297"/>
              <w:rPr>
                <w:sz w:val="18"/>
              </w:rPr>
            </w:pPr>
            <w:r>
              <w:rPr>
                <w:sz w:val="18"/>
              </w:rPr>
              <w:t>6,3…1,6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66E30063" w14:textId="77777777" w:rsidR="0064335E" w:rsidRDefault="0064335E" w:rsidP="009F039D">
            <w:pPr>
              <w:pStyle w:val="TableParagraph"/>
              <w:spacing w:before="10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2D92C6A9" w14:textId="77777777" w:rsidR="0064335E" w:rsidRDefault="0064335E" w:rsidP="009F039D">
            <w:pPr>
              <w:pStyle w:val="TableParagraph"/>
              <w:spacing w:before="110"/>
              <w:ind w:left="297"/>
              <w:rPr>
                <w:sz w:val="18"/>
              </w:rPr>
            </w:pPr>
            <w:r>
              <w:rPr>
                <w:sz w:val="18"/>
              </w:rPr>
              <w:t>6,3…3,2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72DBFC10" w14:textId="77777777" w:rsidR="0064335E" w:rsidRDefault="0064335E" w:rsidP="009F039D">
            <w:pPr>
              <w:pStyle w:val="TableParagraph"/>
              <w:spacing w:before="10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7C61D444" w14:textId="77777777" w:rsidR="0064335E" w:rsidRDefault="0064335E" w:rsidP="009F039D">
            <w:pPr>
              <w:pStyle w:val="TableParagraph"/>
              <w:spacing w:before="109"/>
              <w:ind w:left="297"/>
              <w:rPr>
                <w:sz w:val="18"/>
              </w:rPr>
            </w:pPr>
            <w:r>
              <w:rPr>
                <w:sz w:val="18"/>
              </w:rPr>
              <w:t>1,6…0,8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5019289E" w14:textId="77777777" w:rsidR="0064335E" w:rsidRDefault="0064335E" w:rsidP="009F039D">
            <w:pPr>
              <w:pStyle w:val="TableParagraph"/>
              <w:spacing w:before="10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70380F3C" w14:textId="77777777" w:rsidR="0064335E" w:rsidRDefault="0064335E" w:rsidP="009F039D">
            <w:pPr>
              <w:pStyle w:val="TableParagraph"/>
              <w:spacing w:before="108"/>
              <w:ind w:left="297"/>
              <w:rPr>
                <w:sz w:val="18"/>
              </w:rPr>
            </w:pPr>
            <w:r>
              <w:rPr>
                <w:sz w:val="18"/>
              </w:rPr>
              <w:t>0,8…0,2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31AD68D5" w14:textId="77777777" w:rsidR="0064335E" w:rsidRDefault="0064335E" w:rsidP="009F039D">
            <w:pPr>
              <w:pStyle w:val="TableParagraph"/>
              <w:spacing w:before="10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</w:tcBorders>
            <w:textDirection w:val="btLr"/>
          </w:tcPr>
          <w:p w14:paraId="649B8CEB" w14:textId="77777777" w:rsidR="0064335E" w:rsidRDefault="0064335E" w:rsidP="009F039D">
            <w:pPr>
              <w:pStyle w:val="TableParagraph"/>
              <w:spacing w:before="107"/>
              <w:ind w:left="297"/>
              <w:rPr>
                <w:sz w:val="18"/>
              </w:rPr>
            </w:pPr>
            <w:r>
              <w:rPr>
                <w:sz w:val="18"/>
              </w:rPr>
              <w:t>0,8…0,2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3E79EF89" w14:textId="77777777" w:rsidR="0064335E" w:rsidRDefault="0064335E" w:rsidP="009F039D">
            <w:pPr>
              <w:pStyle w:val="TableParagraph"/>
              <w:spacing w:before="12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66E71E47" w14:textId="77777777" w:rsidR="0064335E" w:rsidRDefault="0064335E" w:rsidP="009F039D">
            <w:pPr>
              <w:pStyle w:val="TableParagraph"/>
              <w:spacing w:before="127"/>
              <w:ind w:left="297"/>
              <w:rPr>
                <w:sz w:val="18"/>
              </w:rPr>
            </w:pPr>
            <w:r>
              <w:rPr>
                <w:sz w:val="18"/>
              </w:rPr>
              <w:t>0,8…0,4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4B817CE2" w14:textId="77777777" w:rsidR="0064335E" w:rsidRDefault="0064335E" w:rsidP="009F039D">
            <w:pPr>
              <w:pStyle w:val="TableParagraph"/>
              <w:spacing w:before="128"/>
              <w:ind w:left="483" w:right="48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  <w:textDirection w:val="btLr"/>
          </w:tcPr>
          <w:p w14:paraId="41A0C3F1" w14:textId="77777777" w:rsidR="0064335E" w:rsidRDefault="0064335E" w:rsidP="009F039D">
            <w:pPr>
              <w:pStyle w:val="TableParagraph"/>
              <w:spacing w:before="127"/>
              <w:ind w:left="297"/>
              <w:rPr>
                <w:sz w:val="18"/>
              </w:rPr>
            </w:pPr>
            <w:r>
              <w:rPr>
                <w:sz w:val="18"/>
              </w:rPr>
              <w:t>0,8…0,2</w:t>
            </w:r>
          </w:p>
        </w:tc>
        <w:tc>
          <w:tcPr>
            <w:tcW w:w="426" w:type="dxa"/>
            <w:tcBorders>
              <w:bottom w:val="single" w:sz="12" w:space="0" w:color="000000"/>
            </w:tcBorders>
            <w:textDirection w:val="btLr"/>
          </w:tcPr>
          <w:p w14:paraId="4F89C639" w14:textId="77777777" w:rsidR="0064335E" w:rsidRDefault="0064335E" w:rsidP="009F039D">
            <w:pPr>
              <w:pStyle w:val="TableParagraph"/>
              <w:spacing w:before="127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73865218" w14:textId="77777777" w:rsidR="0064335E" w:rsidRDefault="0064335E" w:rsidP="009F039D">
            <w:pPr>
              <w:pStyle w:val="TableParagraph"/>
              <w:spacing w:before="126"/>
              <w:ind w:left="297"/>
              <w:rPr>
                <w:sz w:val="18"/>
              </w:rPr>
            </w:pPr>
            <w:r>
              <w:rPr>
                <w:sz w:val="18"/>
              </w:rPr>
              <w:t>3,2…0,8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textDirection w:val="btLr"/>
          </w:tcPr>
          <w:p w14:paraId="03085750" w14:textId="77777777" w:rsidR="0064335E" w:rsidRDefault="0064335E" w:rsidP="009F039D">
            <w:pPr>
              <w:pStyle w:val="TableParagraph"/>
              <w:spacing w:before="12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bottom w:val="single" w:sz="12" w:space="0" w:color="000000"/>
              <w:right w:val="nil"/>
            </w:tcBorders>
            <w:textDirection w:val="btLr"/>
          </w:tcPr>
          <w:p w14:paraId="720A3D73" w14:textId="77777777" w:rsidR="0064335E" w:rsidRDefault="0064335E" w:rsidP="009F039D">
            <w:pPr>
              <w:pStyle w:val="TableParagraph"/>
              <w:spacing w:before="126"/>
              <w:ind w:left="297"/>
              <w:rPr>
                <w:sz w:val="18"/>
              </w:rPr>
            </w:pPr>
            <w:r>
              <w:rPr>
                <w:sz w:val="18"/>
              </w:rPr>
              <w:t>1,6…0,8</w:t>
            </w:r>
          </w:p>
        </w:tc>
      </w:tr>
    </w:tbl>
    <w:p w14:paraId="0BEF11DD" w14:textId="77777777" w:rsidR="0064335E" w:rsidRDefault="0064335E" w:rsidP="0064335E">
      <w:pPr>
        <w:pStyle w:val="a3"/>
        <w:spacing w:before="7"/>
        <w:ind w:left="0"/>
        <w:rPr>
          <w:sz w:val="11"/>
        </w:rPr>
      </w:pPr>
    </w:p>
    <w:p w14:paraId="6D8CF757" w14:textId="77777777" w:rsidR="0064335E" w:rsidRPr="00D82964" w:rsidRDefault="0064335E" w:rsidP="0064335E">
      <w:pPr>
        <w:pStyle w:val="a3"/>
        <w:spacing w:before="92"/>
        <w:ind w:right="117" w:firstLine="424"/>
        <w:jc w:val="both"/>
        <w:rPr>
          <w:lang w:val="ru-RU"/>
        </w:rPr>
      </w:pPr>
      <w:r w:rsidRPr="00D82964">
        <w:rPr>
          <w:lang w:val="ru-RU"/>
        </w:rPr>
        <w:t xml:space="preserve">Первый способ более точный, но менее производительный, поэтому рекомендуется черновые рабочие ходы делать вто- рым способом, а чистовые – первым (рис. 30, </w:t>
      </w:r>
      <w:r w:rsidRPr="00D82964">
        <w:rPr>
          <w:i/>
          <w:lang w:val="ru-RU"/>
        </w:rPr>
        <w:t>а</w:t>
      </w:r>
      <w:r w:rsidRPr="00D82964">
        <w:rPr>
          <w:lang w:val="ru-RU"/>
        </w:rPr>
        <w:t>).</w:t>
      </w:r>
    </w:p>
    <w:p w14:paraId="53F9BD50" w14:textId="77777777" w:rsidR="0064335E" w:rsidRPr="00D82964" w:rsidRDefault="0064335E" w:rsidP="0064335E">
      <w:pPr>
        <w:pStyle w:val="a3"/>
        <w:spacing w:before="1"/>
        <w:ind w:right="113" w:firstLine="424"/>
        <w:jc w:val="both"/>
        <w:rPr>
          <w:lang w:val="ru-RU"/>
        </w:rPr>
      </w:pPr>
      <w:r w:rsidRPr="00D82964">
        <w:rPr>
          <w:lang w:val="ru-RU"/>
        </w:rPr>
        <w:t xml:space="preserve">Для повышения производительности обработки резьбы применяют резьбовые гребенки – круглые и призматические. Обычно ширину гребенки принимают равной не менее чем шести шагам. При </w:t>
      </w:r>
      <w:r w:rsidRPr="00D82964">
        <w:rPr>
          <w:spacing w:val="-5"/>
          <w:lang w:val="ru-RU"/>
        </w:rPr>
        <w:t xml:space="preserve">использовании гребенок </w:t>
      </w:r>
      <w:r w:rsidRPr="00D82964">
        <w:rPr>
          <w:spacing w:val="-4"/>
          <w:lang w:val="ru-RU"/>
        </w:rPr>
        <w:t xml:space="preserve">снятие стружки выпол- </w:t>
      </w:r>
      <w:r w:rsidRPr="00D82964">
        <w:rPr>
          <w:spacing w:val="-3"/>
          <w:lang w:val="ru-RU"/>
        </w:rPr>
        <w:t xml:space="preserve">няют </w:t>
      </w:r>
      <w:r w:rsidRPr="00D82964">
        <w:rPr>
          <w:spacing w:val="-5"/>
          <w:lang w:val="ru-RU"/>
        </w:rPr>
        <w:t xml:space="preserve">несколько </w:t>
      </w:r>
      <w:r w:rsidRPr="00D82964">
        <w:rPr>
          <w:spacing w:val="-4"/>
          <w:lang w:val="ru-RU"/>
        </w:rPr>
        <w:t xml:space="preserve">зубьев (рис. </w:t>
      </w:r>
      <w:r w:rsidRPr="00D82964">
        <w:rPr>
          <w:spacing w:val="-3"/>
          <w:lang w:val="ru-RU"/>
        </w:rPr>
        <w:t xml:space="preserve">30, </w:t>
      </w:r>
      <w:r w:rsidRPr="00D82964">
        <w:rPr>
          <w:i/>
          <w:spacing w:val="-3"/>
          <w:lang w:val="ru-RU"/>
        </w:rPr>
        <w:t>б</w:t>
      </w:r>
      <w:r w:rsidRPr="00D82964">
        <w:rPr>
          <w:spacing w:val="-3"/>
          <w:lang w:val="ru-RU"/>
        </w:rPr>
        <w:t xml:space="preserve">) </w:t>
      </w:r>
      <w:r w:rsidRPr="00D82964">
        <w:rPr>
          <w:lang w:val="ru-RU"/>
        </w:rPr>
        <w:t>и число рабочих ходов может быть уменьшено до одного.</w:t>
      </w:r>
    </w:p>
    <w:p w14:paraId="2EE097E1" w14:textId="77777777" w:rsidR="0064335E" w:rsidRPr="00D82964" w:rsidRDefault="0064335E" w:rsidP="0064335E">
      <w:pPr>
        <w:pStyle w:val="a3"/>
        <w:spacing w:before="9"/>
        <w:ind w:left="0"/>
        <w:rPr>
          <w:sz w:val="16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25726044" wp14:editId="2FE3E41A">
            <wp:simplePos x="0" y="0"/>
            <wp:positionH relativeFrom="page">
              <wp:posOffset>2269235</wp:posOffset>
            </wp:positionH>
            <wp:positionV relativeFrom="paragraph">
              <wp:posOffset>147829</wp:posOffset>
            </wp:positionV>
            <wp:extent cx="3294579" cy="2062162"/>
            <wp:effectExtent l="0" t="0" r="0" b="0"/>
            <wp:wrapTopAndBottom/>
            <wp:docPr id="12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579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F6934" w14:textId="77777777" w:rsidR="0064335E" w:rsidRPr="00D82964" w:rsidRDefault="0064335E" w:rsidP="0064335E">
      <w:pPr>
        <w:spacing w:before="82" w:line="205" w:lineRule="exact"/>
        <w:ind w:left="181" w:right="115"/>
        <w:jc w:val="center"/>
        <w:rPr>
          <w:b/>
          <w:sz w:val="18"/>
          <w:lang w:val="ru-RU"/>
        </w:rPr>
      </w:pPr>
      <w:r w:rsidRPr="00D82964">
        <w:rPr>
          <w:b/>
          <w:sz w:val="18"/>
          <w:lang w:val="ru-RU"/>
        </w:rPr>
        <w:t>Рис. 30   Схемы нарезания резьб:</w:t>
      </w:r>
    </w:p>
    <w:p w14:paraId="2AE3E142" w14:textId="77777777" w:rsidR="0064335E" w:rsidRPr="00D82964" w:rsidRDefault="0064335E" w:rsidP="0064335E">
      <w:pPr>
        <w:spacing w:line="205" w:lineRule="exact"/>
        <w:ind w:left="183" w:right="115"/>
        <w:jc w:val="center"/>
        <w:rPr>
          <w:sz w:val="18"/>
          <w:lang w:val="ru-RU"/>
        </w:rPr>
      </w:pPr>
      <w:r w:rsidRPr="00D82964">
        <w:rPr>
          <w:i/>
          <w:sz w:val="18"/>
          <w:lang w:val="ru-RU"/>
        </w:rPr>
        <w:t xml:space="preserve">а </w:t>
      </w:r>
      <w:r w:rsidRPr="00D82964">
        <w:rPr>
          <w:sz w:val="18"/>
          <w:lang w:val="ru-RU"/>
        </w:rPr>
        <w:t>– с радиальной подачей и с подачей вдоль одной из сторон;</w:t>
      </w:r>
    </w:p>
    <w:p w14:paraId="03457413" w14:textId="77777777" w:rsidR="0064335E" w:rsidRPr="00D82964" w:rsidRDefault="0064335E" w:rsidP="0064335E">
      <w:pPr>
        <w:spacing w:line="207" w:lineRule="exact"/>
        <w:ind w:left="180" w:right="115"/>
        <w:jc w:val="center"/>
        <w:rPr>
          <w:sz w:val="18"/>
          <w:lang w:val="ru-RU"/>
        </w:rPr>
      </w:pPr>
      <w:r w:rsidRPr="00D82964">
        <w:rPr>
          <w:i/>
          <w:sz w:val="18"/>
          <w:lang w:val="ru-RU"/>
        </w:rPr>
        <w:t xml:space="preserve">б </w:t>
      </w:r>
      <w:r w:rsidRPr="00D82964">
        <w:rPr>
          <w:sz w:val="18"/>
          <w:lang w:val="ru-RU"/>
        </w:rPr>
        <w:t xml:space="preserve">– расположение зубьев резьбовой гребенки; </w:t>
      </w:r>
      <w:r w:rsidRPr="00D82964">
        <w:rPr>
          <w:i/>
          <w:sz w:val="18"/>
          <w:lang w:val="ru-RU"/>
        </w:rPr>
        <w:t xml:space="preserve">в </w:t>
      </w:r>
      <w:r w:rsidRPr="00D82964">
        <w:rPr>
          <w:sz w:val="18"/>
          <w:lang w:val="ru-RU"/>
        </w:rPr>
        <w:t>– набором резцов</w:t>
      </w:r>
    </w:p>
    <w:p w14:paraId="1A82C13D" w14:textId="77777777" w:rsidR="0064335E" w:rsidRPr="00D82964" w:rsidRDefault="0064335E" w:rsidP="0064335E">
      <w:pPr>
        <w:pStyle w:val="a3"/>
        <w:spacing w:before="62" w:line="230" w:lineRule="exact"/>
        <w:ind w:left="743" w:right="115"/>
        <w:jc w:val="center"/>
        <w:rPr>
          <w:lang w:val="ru-RU"/>
        </w:rPr>
      </w:pPr>
      <w:r w:rsidRPr="00D82964">
        <w:rPr>
          <w:lang w:val="ru-RU"/>
        </w:rPr>
        <w:t>Для скоростного нарезания резьбы применяют резцы, оснащенные твердым сплавом, а также наборы резцов (рис. 30).</w:t>
      </w:r>
    </w:p>
    <w:p w14:paraId="253C0DD1" w14:textId="77777777" w:rsidR="0064335E" w:rsidRPr="00D82964" w:rsidRDefault="0064335E" w:rsidP="0064335E">
      <w:pPr>
        <w:pStyle w:val="a3"/>
        <w:spacing w:line="230" w:lineRule="exact"/>
        <w:ind w:right="5384"/>
        <w:jc w:val="center"/>
        <w:rPr>
          <w:lang w:val="ru-RU"/>
        </w:rPr>
      </w:pPr>
      <w:r w:rsidRPr="00D82964">
        <w:rPr>
          <w:lang w:val="ru-RU"/>
        </w:rPr>
        <w:t>Конструкции некоторых типов резцов приведены на рис. 31.</w:t>
      </w:r>
    </w:p>
    <w:p w14:paraId="0BEACE71" w14:textId="77777777" w:rsidR="0064335E" w:rsidRPr="00D82964" w:rsidRDefault="0064335E" w:rsidP="0064335E">
      <w:pPr>
        <w:pStyle w:val="a3"/>
        <w:spacing w:before="1" w:line="264" w:lineRule="auto"/>
        <w:ind w:right="117" w:firstLine="424"/>
        <w:jc w:val="both"/>
        <w:rPr>
          <w:lang w:val="ru-RU"/>
        </w:rPr>
      </w:pPr>
      <w:r w:rsidRPr="00D82964">
        <w:rPr>
          <w:lang w:val="ru-RU"/>
        </w:rPr>
        <w:t>Гребенки, подобно резцам, бывают плоские, призматические и круглые и отличаются от резцов тем, что режут одно- временно несколькими режущими кромками. Для разделения работы резания концы зубьев гребенки стачиваются от одного края гребенки к другому, так что глубина резания постепенно увеличивается.</w:t>
      </w:r>
    </w:p>
    <w:p w14:paraId="49FE6B6A" w14:textId="77777777" w:rsidR="0064335E" w:rsidRPr="00D82964" w:rsidRDefault="0064335E" w:rsidP="0064335E">
      <w:pPr>
        <w:spacing w:line="264" w:lineRule="auto"/>
        <w:jc w:val="both"/>
        <w:rPr>
          <w:lang w:val="ru-RU"/>
        </w:rPr>
        <w:sectPr w:rsidR="0064335E" w:rsidRPr="00D82964">
          <w:pgSz w:w="11900" w:h="16840"/>
          <w:pgMar w:top="500" w:right="440" w:bottom="280" w:left="380" w:header="720" w:footer="720" w:gutter="0"/>
          <w:cols w:space="720"/>
        </w:sectPr>
      </w:pPr>
    </w:p>
    <w:p w14:paraId="406B9B59" w14:textId="77777777" w:rsidR="0064335E" w:rsidRDefault="0064335E" w:rsidP="0064335E">
      <w:pPr>
        <w:pStyle w:val="a3"/>
        <w:ind w:left="2934"/>
      </w:pPr>
      <w:r>
        <w:rPr>
          <w:noProof/>
          <w:lang w:val="ru-RU" w:eastAsia="ru-RU"/>
        </w:rPr>
        <w:lastRenderedPageBreak/>
        <w:drawing>
          <wp:inline distT="0" distB="0" distL="0" distR="0" wp14:anchorId="54B2734A" wp14:editId="5CFDC069">
            <wp:extent cx="3351263" cy="4943475"/>
            <wp:effectExtent l="0" t="0" r="0" b="0"/>
            <wp:docPr id="12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263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7700" w14:textId="77777777" w:rsidR="0064335E" w:rsidRPr="00D82964" w:rsidRDefault="0064335E" w:rsidP="0064335E">
      <w:pPr>
        <w:spacing w:before="122" w:line="205" w:lineRule="exact"/>
        <w:ind w:left="182" w:right="115"/>
        <w:jc w:val="center"/>
        <w:rPr>
          <w:b/>
          <w:sz w:val="18"/>
          <w:lang w:val="ru-RU"/>
        </w:rPr>
      </w:pPr>
      <w:r w:rsidRPr="00D82964">
        <w:rPr>
          <w:b/>
          <w:sz w:val="18"/>
          <w:lang w:val="ru-RU"/>
        </w:rPr>
        <w:t>Рис. 31   Резцы для нарезания резьбы:</w:t>
      </w:r>
    </w:p>
    <w:p w14:paraId="00693AC2" w14:textId="77777777" w:rsidR="0064335E" w:rsidRPr="00D82964" w:rsidRDefault="0064335E" w:rsidP="0064335E">
      <w:pPr>
        <w:spacing w:line="205" w:lineRule="exact"/>
        <w:ind w:left="182" w:right="115"/>
        <w:jc w:val="center"/>
        <w:rPr>
          <w:sz w:val="18"/>
          <w:lang w:val="ru-RU"/>
        </w:rPr>
      </w:pPr>
      <w:r w:rsidRPr="00D82964">
        <w:rPr>
          <w:i/>
          <w:sz w:val="18"/>
          <w:lang w:val="ru-RU"/>
        </w:rPr>
        <w:t xml:space="preserve">а </w:t>
      </w:r>
      <w:r w:rsidRPr="00D82964">
        <w:rPr>
          <w:sz w:val="18"/>
          <w:lang w:val="ru-RU"/>
        </w:rPr>
        <w:t xml:space="preserve">– призматические; </w:t>
      </w:r>
      <w:r w:rsidRPr="00D82964">
        <w:rPr>
          <w:i/>
          <w:sz w:val="18"/>
          <w:lang w:val="ru-RU"/>
        </w:rPr>
        <w:t xml:space="preserve">б </w:t>
      </w:r>
      <w:r w:rsidRPr="00D82964">
        <w:rPr>
          <w:sz w:val="18"/>
          <w:lang w:val="ru-RU"/>
        </w:rPr>
        <w:t xml:space="preserve">– круглые; </w:t>
      </w:r>
      <w:r w:rsidRPr="00D82964">
        <w:rPr>
          <w:i/>
          <w:sz w:val="18"/>
          <w:lang w:val="ru-RU"/>
        </w:rPr>
        <w:t xml:space="preserve">в </w:t>
      </w:r>
      <w:r w:rsidRPr="00D82964">
        <w:rPr>
          <w:sz w:val="18"/>
          <w:lang w:val="ru-RU"/>
        </w:rPr>
        <w:t>– с пружинной державкой;</w:t>
      </w:r>
    </w:p>
    <w:p w14:paraId="5FFFCC69" w14:textId="77777777" w:rsidR="0064335E" w:rsidRPr="00D82964" w:rsidRDefault="0064335E" w:rsidP="0064335E">
      <w:pPr>
        <w:spacing w:line="207" w:lineRule="exact"/>
        <w:ind w:left="180" w:right="115"/>
        <w:jc w:val="center"/>
        <w:rPr>
          <w:sz w:val="18"/>
          <w:lang w:val="ru-RU"/>
        </w:rPr>
      </w:pPr>
      <w:r w:rsidRPr="00D82964">
        <w:rPr>
          <w:i/>
          <w:sz w:val="18"/>
          <w:lang w:val="ru-RU"/>
        </w:rPr>
        <w:t xml:space="preserve">г </w:t>
      </w:r>
      <w:r w:rsidRPr="00D82964">
        <w:rPr>
          <w:sz w:val="18"/>
          <w:lang w:val="ru-RU"/>
        </w:rPr>
        <w:t xml:space="preserve">– с трехрезцовой головкой; </w:t>
      </w:r>
      <w:r w:rsidRPr="00D82964">
        <w:rPr>
          <w:i/>
          <w:sz w:val="18"/>
          <w:lang w:val="ru-RU"/>
        </w:rPr>
        <w:t xml:space="preserve">д </w:t>
      </w:r>
      <w:r w:rsidRPr="00D82964">
        <w:rPr>
          <w:sz w:val="18"/>
          <w:lang w:val="ru-RU"/>
        </w:rPr>
        <w:t>– трехрезцовая пластина</w:t>
      </w:r>
    </w:p>
    <w:p w14:paraId="7351D13A" w14:textId="77777777" w:rsidR="0064335E" w:rsidRPr="00D82964" w:rsidRDefault="0064335E" w:rsidP="0064335E">
      <w:pPr>
        <w:pStyle w:val="a3"/>
        <w:spacing w:before="2"/>
        <w:ind w:left="612"/>
        <w:rPr>
          <w:lang w:val="ru-RU"/>
        </w:rPr>
      </w:pPr>
      <w:r w:rsidRPr="00D82964">
        <w:rPr>
          <w:lang w:val="ru-RU"/>
        </w:rPr>
        <w:t>Токарные станки применяются для нарезания резьбы преимущественно для:</w:t>
      </w:r>
    </w:p>
    <w:p w14:paraId="24D49AAE" w14:textId="77777777" w:rsidR="0064335E" w:rsidRPr="00D82964" w:rsidRDefault="0064335E" w:rsidP="0064335E">
      <w:pPr>
        <w:pStyle w:val="a5"/>
        <w:numPr>
          <w:ilvl w:val="0"/>
          <w:numId w:val="9"/>
        </w:numPr>
        <w:tabs>
          <w:tab w:val="left" w:pos="897"/>
        </w:tabs>
        <w:spacing w:before="23" w:line="261" w:lineRule="auto"/>
        <w:ind w:right="118" w:firstLine="424"/>
        <w:rPr>
          <w:sz w:val="20"/>
          <w:lang w:val="ru-RU"/>
        </w:rPr>
      </w:pPr>
      <w:r w:rsidRPr="00D82964">
        <w:rPr>
          <w:sz w:val="20"/>
          <w:lang w:val="ru-RU"/>
        </w:rPr>
        <w:t>нарезания резьбы на поверхностях, предварительно обработанных на токарном же станке, благодаря чему обеспечи- вается правильное положение резьб относительно других</w:t>
      </w:r>
      <w:r w:rsidRPr="00D82964">
        <w:rPr>
          <w:spacing w:val="-2"/>
          <w:sz w:val="20"/>
          <w:lang w:val="ru-RU"/>
        </w:rPr>
        <w:t xml:space="preserve"> </w:t>
      </w:r>
      <w:r w:rsidRPr="00D82964">
        <w:rPr>
          <w:sz w:val="20"/>
          <w:lang w:val="ru-RU"/>
        </w:rPr>
        <w:t>поверхностей;</w:t>
      </w:r>
    </w:p>
    <w:p w14:paraId="0B3EBB63" w14:textId="77777777" w:rsidR="0064335E" w:rsidRPr="00D82964" w:rsidRDefault="0064335E" w:rsidP="0064335E">
      <w:pPr>
        <w:pStyle w:val="a5"/>
        <w:numPr>
          <w:ilvl w:val="0"/>
          <w:numId w:val="9"/>
        </w:numPr>
        <w:tabs>
          <w:tab w:val="left" w:pos="897"/>
        </w:tabs>
        <w:spacing w:before="2" w:line="261" w:lineRule="auto"/>
        <w:ind w:right="117" w:firstLine="424"/>
        <w:rPr>
          <w:sz w:val="20"/>
          <w:lang w:val="ru-RU"/>
        </w:rPr>
      </w:pPr>
      <w:r w:rsidRPr="00D82964">
        <w:rPr>
          <w:sz w:val="20"/>
          <w:lang w:val="ru-RU"/>
        </w:rPr>
        <w:t>нарезания очень точных длинных винтов (в этом случае токарный станок, работающий одним резцом, имеет пре- имущество перед всеми другими методами, в том числе и перед</w:t>
      </w:r>
      <w:r w:rsidRPr="00D82964">
        <w:rPr>
          <w:spacing w:val="-7"/>
          <w:sz w:val="20"/>
          <w:lang w:val="ru-RU"/>
        </w:rPr>
        <w:t xml:space="preserve"> </w:t>
      </w:r>
      <w:r w:rsidRPr="00D82964">
        <w:rPr>
          <w:sz w:val="20"/>
          <w:lang w:val="ru-RU"/>
        </w:rPr>
        <w:t>фрезерованием;</w:t>
      </w:r>
    </w:p>
    <w:p w14:paraId="00A784F5" w14:textId="77777777" w:rsidR="0064335E" w:rsidRPr="00D82964" w:rsidRDefault="0064335E" w:rsidP="0064335E">
      <w:pPr>
        <w:pStyle w:val="a5"/>
        <w:numPr>
          <w:ilvl w:val="0"/>
          <w:numId w:val="9"/>
        </w:numPr>
        <w:tabs>
          <w:tab w:val="left" w:pos="897"/>
        </w:tabs>
        <w:spacing w:before="3"/>
        <w:ind w:left="896"/>
        <w:rPr>
          <w:sz w:val="20"/>
          <w:lang w:val="ru-RU"/>
        </w:rPr>
      </w:pPr>
      <w:r w:rsidRPr="00D82964">
        <w:rPr>
          <w:sz w:val="20"/>
          <w:lang w:val="ru-RU"/>
        </w:rPr>
        <w:t>при выполнении работ, подходящих для резьбофрезерного станка, когда его нет или объем партии</w:t>
      </w:r>
      <w:r w:rsidRPr="00D82964">
        <w:rPr>
          <w:spacing w:val="-15"/>
          <w:sz w:val="20"/>
          <w:lang w:val="ru-RU"/>
        </w:rPr>
        <w:t xml:space="preserve"> </w:t>
      </w:r>
      <w:r w:rsidRPr="00D82964">
        <w:rPr>
          <w:sz w:val="20"/>
          <w:lang w:val="ru-RU"/>
        </w:rPr>
        <w:t>мал;</w:t>
      </w:r>
    </w:p>
    <w:p w14:paraId="35A46320" w14:textId="77777777" w:rsidR="0064335E" w:rsidRPr="00D82964" w:rsidRDefault="0064335E" w:rsidP="0064335E">
      <w:pPr>
        <w:pStyle w:val="a5"/>
        <w:numPr>
          <w:ilvl w:val="0"/>
          <w:numId w:val="9"/>
        </w:numPr>
        <w:tabs>
          <w:tab w:val="left" w:pos="897"/>
        </w:tabs>
        <w:spacing w:before="23" w:line="261" w:lineRule="auto"/>
        <w:ind w:right="117" w:firstLine="424"/>
        <w:rPr>
          <w:sz w:val="20"/>
          <w:lang w:val="ru-RU"/>
        </w:rPr>
      </w:pPr>
      <w:r w:rsidRPr="00D82964">
        <w:rPr>
          <w:sz w:val="20"/>
          <w:lang w:val="ru-RU"/>
        </w:rPr>
        <w:t>нарезания резьб большого диаметра, нестандартного профиля или шага, а также вообще во всех случаях, когда при- обретение подходящих плашек и метчиков не оправдывается объемом</w:t>
      </w:r>
      <w:r w:rsidRPr="00D82964">
        <w:rPr>
          <w:spacing w:val="-7"/>
          <w:sz w:val="20"/>
          <w:lang w:val="ru-RU"/>
        </w:rPr>
        <w:t xml:space="preserve"> </w:t>
      </w:r>
      <w:r w:rsidRPr="00D82964">
        <w:rPr>
          <w:sz w:val="20"/>
          <w:lang w:val="ru-RU"/>
        </w:rPr>
        <w:t>производства;</w:t>
      </w:r>
    </w:p>
    <w:p w14:paraId="7E7B9E56" w14:textId="77777777" w:rsidR="0064335E" w:rsidRPr="00D82964" w:rsidRDefault="0064335E" w:rsidP="0064335E">
      <w:pPr>
        <w:pStyle w:val="a5"/>
        <w:numPr>
          <w:ilvl w:val="0"/>
          <w:numId w:val="9"/>
        </w:numPr>
        <w:tabs>
          <w:tab w:val="left" w:pos="897"/>
        </w:tabs>
        <w:spacing w:before="2" w:line="261" w:lineRule="auto"/>
        <w:ind w:right="116" w:firstLine="424"/>
        <w:rPr>
          <w:sz w:val="20"/>
          <w:lang w:val="ru-RU"/>
        </w:rPr>
      </w:pPr>
      <w:r w:rsidRPr="00D82964">
        <w:rPr>
          <w:sz w:val="20"/>
          <w:lang w:val="ru-RU"/>
        </w:rPr>
        <w:t>нарезания прямоугольных резьб, чистовое фрезерование которых невозможно, а применение плашек и метчиков хо- тя и возможно, но затруднительно, особенно при обработке крупных</w:t>
      </w:r>
      <w:r w:rsidRPr="00D82964">
        <w:rPr>
          <w:spacing w:val="-7"/>
          <w:sz w:val="20"/>
          <w:lang w:val="ru-RU"/>
        </w:rPr>
        <w:t xml:space="preserve"> </w:t>
      </w:r>
      <w:r w:rsidRPr="00D82964">
        <w:rPr>
          <w:sz w:val="20"/>
          <w:lang w:val="ru-RU"/>
        </w:rPr>
        <w:t>заготовок.</w:t>
      </w:r>
    </w:p>
    <w:p w14:paraId="67763B22" w14:textId="77777777" w:rsidR="0064335E" w:rsidRPr="0064335E" w:rsidRDefault="0064335E" w:rsidP="0064335E">
      <w:pPr>
        <w:pStyle w:val="1"/>
        <w:spacing w:before="63"/>
        <w:rPr>
          <w:color w:val="auto"/>
          <w:sz w:val="20"/>
          <w:lang w:val="ru-RU"/>
        </w:rPr>
      </w:pPr>
      <w:r w:rsidRPr="0064335E">
        <w:rPr>
          <w:color w:val="auto"/>
          <w:sz w:val="20"/>
          <w:lang w:val="ru-RU"/>
        </w:rPr>
        <w:t>Резьбу после нарезания резцом иногда калибруют точными плашками (часто вручную).</w:t>
      </w:r>
    </w:p>
    <w:p w14:paraId="3DC764CA" w14:textId="77777777" w:rsidR="0064335E" w:rsidRPr="00D82964" w:rsidRDefault="0064335E" w:rsidP="0064335E">
      <w:pPr>
        <w:pStyle w:val="a3"/>
        <w:spacing w:before="27" w:line="264" w:lineRule="auto"/>
        <w:ind w:right="117" w:firstLine="424"/>
        <w:jc w:val="both"/>
        <w:rPr>
          <w:lang w:val="ru-RU"/>
        </w:rPr>
      </w:pPr>
      <w:r w:rsidRPr="00D82964">
        <w:rPr>
          <w:lang w:val="ru-RU"/>
        </w:rPr>
        <w:t>Таким образом, нарезание резьбы на токарном станке применяется преимущественно в единичном и мелкосерийном производствах, а в крупносерийном и массовом производствах – главным образом, для нарезания длинных или точных резьб.</w:t>
      </w: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9A4126F" w14:textId="22F7050F" w:rsidR="00F57D5F" w:rsidRDefault="00B27D75" w:rsidP="00B27D75">
      <w:pPr>
        <w:rPr>
          <w:lang w:val="ru-RU"/>
        </w:rPr>
      </w:pPr>
      <w:r>
        <w:rPr>
          <w:lang w:val="ru-RU"/>
        </w:rPr>
        <w:t>1.</w:t>
      </w:r>
      <w:r w:rsidR="00E75EC0">
        <w:rPr>
          <w:lang w:val="ru-RU"/>
        </w:rPr>
        <w:t xml:space="preserve"> </w:t>
      </w:r>
      <w:r w:rsidR="009E4E9E">
        <w:rPr>
          <w:lang w:val="ru-RU"/>
        </w:rPr>
        <w:t>О</w:t>
      </w:r>
      <w:r w:rsidR="009B5959">
        <w:rPr>
          <w:lang w:val="ru-RU"/>
        </w:rPr>
        <w:t xml:space="preserve">писать </w:t>
      </w:r>
      <w:r w:rsidR="008D3FCF">
        <w:rPr>
          <w:lang w:val="ru-RU"/>
        </w:rPr>
        <w:t>методы изготовления резьбы на токарных станках.</w:t>
      </w:r>
      <w:bookmarkStart w:id="1" w:name="_GoBack"/>
      <w:bookmarkEnd w:id="1"/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2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3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4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5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6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7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8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78"/>
    <w:rsid w:val="00037867"/>
    <w:rsid w:val="0011221A"/>
    <w:rsid w:val="00121DD1"/>
    <w:rsid w:val="00123DCD"/>
    <w:rsid w:val="00137E21"/>
    <w:rsid w:val="001650A2"/>
    <w:rsid w:val="00193E45"/>
    <w:rsid w:val="00244D95"/>
    <w:rsid w:val="00550DF7"/>
    <w:rsid w:val="005F0361"/>
    <w:rsid w:val="0064335E"/>
    <w:rsid w:val="006538AD"/>
    <w:rsid w:val="00720A0A"/>
    <w:rsid w:val="00724D4E"/>
    <w:rsid w:val="008C1379"/>
    <w:rsid w:val="008D3FCF"/>
    <w:rsid w:val="009B5959"/>
    <w:rsid w:val="009E4E9E"/>
    <w:rsid w:val="00AF36BD"/>
    <w:rsid w:val="00B27D75"/>
    <w:rsid w:val="00BC0A45"/>
    <w:rsid w:val="00E75EC0"/>
    <w:rsid w:val="00F57D5F"/>
    <w:rsid w:val="00F61B6C"/>
    <w:rsid w:val="00FA378B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nilov.37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2020-09-10T09:01:00Z</dcterms:created>
  <dcterms:modified xsi:type="dcterms:W3CDTF">2020-09-10T09:13:00Z</dcterms:modified>
</cp:coreProperties>
</file>